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BEEC" w14:textId="7052AEB6" w:rsidR="00D86BC5" w:rsidRPr="003C5310" w:rsidRDefault="003C5310" w:rsidP="004005A6">
      <w:pPr>
        <w:pStyle w:val="Heading1"/>
      </w:pPr>
      <w:bookmarkStart w:id="0" w:name="_GoBack"/>
      <w:bookmarkEnd w:id="0"/>
      <w:r w:rsidRPr="003C5310">
        <w:t>Shar</w:t>
      </w:r>
      <w:r w:rsidR="00934648">
        <w:t>ed</w:t>
      </w:r>
      <w:r w:rsidRPr="003C5310">
        <w:t xml:space="preserve"> Management of </w:t>
      </w:r>
      <w:r w:rsidR="0061281D">
        <w:t>Police-Mental Health Collaborations (PMHCs)</w:t>
      </w:r>
      <w:r w:rsidRPr="003C5310">
        <w:t xml:space="preserve">: The Benefits of Partnering with People with Mental Illness, Families and Advocates </w:t>
      </w:r>
    </w:p>
    <w:p w14:paraId="4CAE6BEA" w14:textId="70C26150" w:rsidR="003C5310" w:rsidRDefault="003C5310" w:rsidP="003C5310"/>
    <w:p w14:paraId="6C1C2954" w14:textId="1838087A" w:rsidR="002A7AA5" w:rsidRPr="000C3F75" w:rsidRDefault="002A7AA5" w:rsidP="004005A6">
      <w:pPr>
        <w:pStyle w:val="Heading2"/>
      </w:pPr>
      <w:r w:rsidRPr="000C3F75">
        <w:t xml:space="preserve">Introduction: </w:t>
      </w:r>
      <w:r w:rsidR="00934648">
        <w:t>Shared</w:t>
      </w:r>
      <w:r w:rsidR="00934648" w:rsidRPr="000C3F75">
        <w:t xml:space="preserve"> </w:t>
      </w:r>
      <w:r w:rsidR="006C1A92" w:rsidRPr="000C3F75">
        <w:t>Program Management</w:t>
      </w:r>
    </w:p>
    <w:p w14:paraId="3DECF3A6" w14:textId="6866DCD9" w:rsidR="0061281D" w:rsidRPr="000C3F75" w:rsidRDefault="006C1A92" w:rsidP="00D76F2A">
      <w:r w:rsidRPr="000C3F75">
        <w:t xml:space="preserve">Police-Mental Health Collaboration programs </w:t>
      </w:r>
      <w:r w:rsidR="009870F3">
        <w:t>are best</w:t>
      </w:r>
      <w:r w:rsidRPr="000C3F75">
        <w:t xml:space="preserve"> managed through a collaborati</w:t>
      </w:r>
      <w:r w:rsidR="00C53035">
        <w:t>ve</w:t>
      </w:r>
      <w:r w:rsidRPr="000C3F75">
        <w:t xml:space="preserve"> partnership between law enforcement agencies, mental health agencies and mental health advocacy organizations representing people with mental illness and their families.</w:t>
      </w:r>
      <w:r w:rsidR="0061281D" w:rsidRPr="000C3F75">
        <w:t xml:space="preserve"> Advocacy groups include local chapters of Mental Health America, NAMI</w:t>
      </w:r>
      <w:r w:rsidR="00712958">
        <w:t>,</w:t>
      </w:r>
      <w:r w:rsidR="0061281D" w:rsidRPr="000C3F75">
        <w:t xml:space="preserve"> and mental health peer organizations in your community. </w:t>
      </w:r>
      <w:r w:rsidRPr="000C3F75">
        <w:t xml:space="preserve"> </w:t>
      </w:r>
      <w:r w:rsidR="00C53035">
        <w:t>P</w:t>
      </w:r>
      <w:r w:rsidR="00C53035" w:rsidRPr="000C3F75">
        <w:t>eople with mental illness, their families and advocates should be equal partners in the collaborative effort, participating at each step along the way with an equal voice.</w:t>
      </w:r>
    </w:p>
    <w:p w14:paraId="4AEC1530" w14:textId="2A7C56B0" w:rsidR="006C1A92" w:rsidRPr="000C3F75" w:rsidRDefault="0061281D" w:rsidP="00D76F2A">
      <w:r w:rsidRPr="000C3F75">
        <w:t>For most communities, collaboration occurs through a</w:t>
      </w:r>
      <w:r w:rsidR="00934648">
        <w:t>n interagency workgroup</w:t>
      </w:r>
      <w:r w:rsidR="0091384D">
        <w:t xml:space="preserve"> </w:t>
      </w:r>
      <w:r w:rsidR="009870F3">
        <w:t>comprised of</w:t>
      </w:r>
      <w:r w:rsidR="009870F3" w:rsidRPr="000C3F75">
        <w:t xml:space="preserve"> </w:t>
      </w:r>
      <w:r w:rsidRPr="000C3F75">
        <w:t>representatives from each partner agenc</w:t>
      </w:r>
      <w:r w:rsidR="009870F3">
        <w:t>y or group</w:t>
      </w:r>
      <w:r w:rsidRPr="000C3F75">
        <w:t xml:space="preserve">. In order to share management with people living with mental illness and family members, it’s important that these groups are included in the PHMC </w:t>
      </w:r>
      <w:r w:rsidR="00934648">
        <w:t>workgroup</w:t>
      </w:r>
      <w:r w:rsidR="00934648" w:rsidRPr="000C3F75">
        <w:t xml:space="preserve"> </w:t>
      </w:r>
      <w:r w:rsidRPr="000C3F75">
        <w:t xml:space="preserve">from the outset of your program. </w:t>
      </w:r>
    </w:p>
    <w:p w14:paraId="5DD40319" w14:textId="0F176327" w:rsidR="002A7AA5" w:rsidRPr="000C3F75" w:rsidRDefault="002A7AA5" w:rsidP="004005A6">
      <w:pPr>
        <w:pStyle w:val="Heading2"/>
      </w:pPr>
      <w:r w:rsidRPr="000C3F75">
        <w:t>Building Community Trust</w:t>
      </w:r>
      <w:r w:rsidR="00C41ABF">
        <w:t xml:space="preserve"> in the Program</w:t>
      </w:r>
    </w:p>
    <w:p w14:paraId="0CF60F4F" w14:textId="11B4DD85" w:rsidR="000C3F75" w:rsidRDefault="000C3F75" w:rsidP="00D76F2A">
      <w:r>
        <w:t>One benefit of s</w:t>
      </w:r>
      <w:r w:rsidRPr="000C3F75">
        <w:t xml:space="preserve">haring management of your PMHC with people living with mental illness, their families and advocates </w:t>
      </w:r>
      <w:r>
        <w:t xml:space="preserve">is </w:t>
      </w:r>
      <w:r w:rsidR="00712958">
        <w:t>to provide</w:t>
      </w:r>
      <w:r>
        <w:t xml:space="preserve"> an avenue for building community trust. </w:t>
      </w:r>
    </w:p>
    <w:p w14:paraId="15D73CC8" w14:textId="0B08EC02" w:rsidR="002A7AA5" w:rsidRPr="000C3F75" w:rsidRDefault="007F451D" w:rsidP="004005A6">
      <w:pPr>
        <w:pStyle w:val="Heading3"/>
      </w:pPr>
      <w:r>
        <w:t>Hearing Feedback from Individuals with Mental Illness and Family Members</w:t>
      </w:r>
    </w:p>
    <w:p w14:paraId="1A786B8F" w14:textId="77777777" w:rsidR="0091384D" w:rsidRDefault="00691D38" w:rsidP="00D76F2A">
      <w:r>
        <w:t>The first step to building trust with the community is to hear the perspectives of people with li</w:t>
      </w:r>
      <w:r w:rsidR="00F36998">
        <w:t>v</w:t>
      </w:r>
      <w:r>
        <w:t>ed experience and take the</w:t>
      </w:r>
      <w:r w:rsidR="00F36998">
        <w:t>se perspectives</w:t>
      </w:r>
      <w:r w:rsidR="00D56FB6">
        <w:t xml:space="preserve"> into </w:t>
      </w:r>
      <w:r w:rsidR="009C733D">
        <w:t>account when</w:t>
      </w:r>
      <w:r w:rsidR="00F36998">
        <w:t xml:space="preserve"> </w:t>
      </w:r>
      <w:r w:rsidR="00D56FB6">
        <w:t xml:space="preserve">considering program design and management. </w:t>
      </w:r>
      <w:r>
        <w:t xml:space="preserve"> </w:t>
      </w:r>
      <w:r w:rsidR="00712958">
        <w:t>People</w:t>
      </w:r>
      <w:r w:rsidR="000C3F75">
        <w:t xml:space="preserve"> with mental illness and their families </w:t>
      </w:r>
      <w:r w:rsidR="00C41ABF">
        <w:t xml:space="preserve">often have </w:t>
      </w:r>
      <w:r w:rsidR="000C3F75">
        <w:t>extensive experience seeking out community mental health services, interacting with law enforcement during a crisis situation, and interacting with mental health crisis systems.</w:t>
      </w:r>
      <w:r w:rsidR="009C733D">
        <w:t xml:space="preserve"> </w:t>
      </w:r>
      <w:r w:rsidR="0091384D">
        <w:t xml:space="preserve">These experiences are sometimes helpful and supportive, but can also be frustrating and traumatic. Both types of experiences are important to consider.  </w:t>
      </w:r>
    </w:p>
    <w:p w14:paraId="4B89F445" w14:textId="0F4378C2" w:rsidR="009C733D" w:rsidRDefault="009C733D" w:rsidP="00D76F2A">
      <w:r>
        <w:t xml:space="preserve">Advocacy organizations can serve as a conduit for hearing feedback from people with mental illness, family members and community members about their experiences with the PMHC program, both positive and negative.  One important aspect of ongoing program management is creating a regular process for receiving this feedback and using it for program improvement. When the interagency taskforce does this, it helps to build community trust. </w:t>
      </w:r>
    </w:p>
    <w:p w14:paraId="5D3A0488" w14:textId="40E34914" w:rsidR="000C3F75" w:rsidRDefault="000C3F75" w:rsidP="00D76F2A">
      <w:r>
        <w:t xml:space="preserve">It can be challenging for all partners to discuss </w:t>
      </w:r>
      <w:r w:rsidR="007F451D">
        <w:t>negative feedback</w:t>
      </w:r>
      <w:r>
        <w:t>, such as when</w:t>
      </w:r>
      <w:r w:rsidR="0091384D">
        <w:t xml:space="preserve"> </w:t>
      </w:r>
      <w:r w:rsidR="007F451D">
        <w:t>a</w:t>
      </w:r>
      <w:r w:rsidR="0091384D">
        <w:t xml:space="preserve"> PMHC has </w:t>
      </w:r>
      <w:r w:rsidR="007F451D">
        <w:t>not achieved the</w:t>
      </w:r>
      <w:r w:rsidR="0091384D">
        <w:t xml:space="preserve"> outcome</w:t>
      </w:r>
      <w:r w:rsidR="007F451D">
        <w:t xml:space="preserve">s it strived for, including linking people to effective services or improving safety. </w:t>
      </w:r>
      <w:r w:rsidR="0091384D">
        <w:t xml:space="preserve"> </w:t>
      </w:r>
      <w:r>
        <w:t xml:space="preserve"> </w:t>
      </w:r>
      <w:r w:rsidR="00712958">
        <w:t>L</w:t>
      </w:r>
      <w:r w:rsidR="00152569">
        <w:t>aw enforcement and mental health service providers can</w:t>
      </w:r>
      <w:r w:rsidR="00712958">
        <w:t xml:space="preserve"> also</w:t>
      </w:r>
      <w:r w:rsidR="00152569">
        <w:t xml:space="preserve"> be open about the challenges they experience</w:t>
      </w:r>
      <w:r w:rsidR="00D76F2A">
        <w:t xml:space="preserve"> together</w:t>
      </w:r>
      <w:r w:rsidR="00152569">
        <w:t xml:space="preserve"> in responding to crisis situations. When all </w:t>
      </w:r>
      <w:r w:rsidR="00152569">
        <w:lastRenderedPageBreak/>
        <w:t>partners listen with respect, everyone develops greater understanding and trust.</w:t>
      </w:r>
      <w:r w:rsidR="007F451D">
        <w:t xml:space="preserve"> They may also be able to develop strategies to improve outcomes in the future.  </w:t>
      </w:r>
      <w:r w:rsidR="00712958">
        <w:t xml:space="preserve"> </w:t>
      </w:r>
    </w:p>
    <w:p w14:paraId="19C4BB3E" w14:textId="77777777" w:rsidR="007B4410" w:rsidRPr="007F338A" w:rsidRDefault="007B4410" w:rsidP="007B4410">
      <w:pPr>
        <w:pStyle w:val="Heading3"/>
      </w:pPr>
      <w:r w:rsidRPr="007F338A">
        <w:t xml:space="preserve">Reassuring </w:t>
      </w:r>
      <w:r>
        <w:t xml:space="preserve">the Broader Community </w:t>
      </w:r>
    </w:p>
    <w:p w14:paraId="2B50014E" w14:textId="77777777" w:rsidR="007B4410" w:rsidRDefault="007B4410" w:rsidP="00D76F2A">
      <w:r>
        <w:t xml:space="preserve">Since many individuals living with mental illness and their family members have experienced negative events during a mental health crisis in the past, partnership with a trusted mental health advocacy organization will reassure many individuals and family members that your program is focused on safety and diversion from jail where possible. </w:t>
      </w:r>
    </w:p>
    <w:p w14:paraId="053F29BF" w14:textId="163FB614" w:rsidR="002A7AA5" w:rsidRPr="00152569" w:rsidRDefault="00C53035" w:rsidP="004005A6">
      <w:pPr>
        <w:pStyle w:val="Heading3"/>
      </w:pPr>
      <w:r>
        <w:t xml:space="preserve">Increasing </w:t>
      </w:r>
      <w:r w:rsidR="00D56FB6">
        <w:t xml:space="preserve">Awareness </w:t>
      </w:r>
      <w:r w:rsidR="00934648">
        <w:t xml:space="preserve">of </w:t>
      </w:r>
      <w:r>
        <w:t>the</w:t>
      </w:r>
      <w:r w:rsidR="00152569" w:rsidRPr="00152569">
        <w:t xml:space="preserve"> PMHC Program</w:t>
      </w:r>
    </w:p>
    <w:p w14:paraId="0C5FD169" w14:textId="4A5DA59F" w:rsidR="00C53035" w:rsidRDefault="00152569" w:rsidP="00D76F2A">
      <w:r>
        <w:t>For long</w:t>
      </w:r>
      <w:r w:rsidR="00C41ABF">
        <w:t>-</w:t>
      </w:r>
      <w:r>
        <w:t xml:space="preserve">term success, community members </w:t>
      </w:r>
      <w:r w:rsidR="00712958">
        <w:t>must</w:t>
      </w:r>
      <w:r>
        <w:t xml:space="preserve"> </w:t>
      </w:r>
      <w:r w:rsidR="00691D38">
        <w:t xml:space="preserve">be </w:t>
      </w:r>
      <w:r>
        <w:t>aware of</w:t>
      </w:r>
      <w:r w:rsidR="00691D38">
        <w:t xml:space="preserve"> the </w:t>
      </w:r>
      <w:r>
        <w:t xml:space="preserve">PMHC program </w:t>
      </w:r>
      <w:r w:rsidR="00C53035">
        <w:t xml:space="preserve">and how </w:t>
      </w:r>
      <w:r w:rsidR="00B85CC5">
        <w:t xml:space="preserve">callers to 911 </w:t>
      </w:r>
      <w:r w:rsidR="00C41ABF">
        <w:t>can</w:t>
      </w:r>
      <w:r w:rsidR="00C53035">
        <w:t xml:space="preserve"> access it. The more people who use the </w:t>
      </w:r>
      <w:r w:rsidR="00C41ABF">
        <w:t xml:space="preserve">program </w:t>
      </w:r>
      <w:r w:rsidR="00712958">
        <w:t>when they need it</w:t>
      </w:r>
      <w:r w:rsidR="00C53035">
        <w:t xml:space="preserve">, </w:t>
      </w:r>
      <w:r w:rsidR="00B85CC5">
        <w:t xml:space="preserve">and have positive interactions with police, </w:t>
      </w:r>
      <w:r w:rsidR="00C53035">
        <w:t>the more community support and trust your program can build</w:t>
      </w:r>
      <w:r>
        <w:t xml:space="preserve">. </w:t>
      </w:r>
    </w:p>
    <w:p w14:paraId="31BED8CF" w14:textId="1164FEA3" w:rsidR="00C53035" w:rsidRDefault="00C53035" w:rsidP="00D76F2A">
      <w:r w:rsidRPr="00C53035">
        <w:t xml:space="preserve">Mental health advocacy organizations can </w:t>
      </w:r>
      <w:r w:rsidR="00D56FB6" w:rsidRPr="00C53035">
        <w:t>educat</w:t>
      </w:r>
      <w:r w:rsidR="00D56FB6">
        <w:t xml:space="preserve">e </w:t>
      </w:r>
      <w:r w:rsidR="006C4EC0">
        <w:t>people with mental illness, their families and</w:t>
      </w:r>
      <w:r w:rsidRPr="00C53035">
        <w:t xml:space="preserve"> community members</w:t>
      </w:r>
      <w:r w:rsidR="00934648">
        <w:t xml:space="preserve"> about </w:t>
      </w:r>
      <w:r w:rsidR="00C41ABF">
        <w:t xml:space="preserve">how to prepare for mental health crisis situations and how best to </w:t>
      </w:r>
      <w:r w:rsidR="006E14C4">
        <w:t>request</w:t>
      </w:r>
      <w:r w:rsidR="00C41ABF">
        <w:t xml:space="preserve"> </w:t>
      </w:r>
      <w:r w:rsidR="006E14C4">
        <w:t xml:space="preserve">a mental health team or </w:t>
      </w:r>
      <w:r w:rsidR="00C41ABF">
        <w:t>specially-trained officers, if needed</w:t>
      </w:r>
      <w:r w:rsidR="006C4EC0">
        <w:t>. They can share</w:t>
      </w:r>
      <w:r>
        <w:t xml:space="preserve"> information </w:t>
      </w:r>
      <w:r w:rsidRPr="00C53035">
        <w:t xml:space="preserve">such as: </w:t>
      </w:r>
    </w:p>
    <w:p w14:paraId="691CB708" w14:textId="6B9FF758" w:rsidR="00C41ABF" w:rsidRDefault="00C41ABF" w:rsidP="00D76F2A">
      <w:pPr>
        <w:pStyle w:val="ListParagraph"/>
        <w:numPr>
          <w:ilvl w:val="0"/>
          <w:numId w:val="5"/>
        </w:numPr>
      </w:pPr>
      <w:r>
        <w:t>Which mental health supports are available to them when they are not in crisis—such as peer and family psychoeducation, support groups, and warm lines</w:t>
      </w:r>
      <w:r w:rsidR="00D76F2A">
        <w:t xml:space="preserve"> (telephone lines staffed by trained mental health peers to support a person in distress);</w:t>
      </w:r>
    </w:p>
    <w:p w14:paraId="4F58D8EB" w14:textId="356FED5C" w:rsidR="00152569" w:rsidRPr="00C53035" w:rsidRDefault="00152569" w:rsidP="00D76F2A">
      <w:pPr>
        <w:pStyle w:val="ListParagraph"/>
        <w:numPr>
          <w:ilvl w:val="0"/>
          <w:numId w:val="5"/>
        </w:numPr>
      </w:pPr>
      <w:r w:rsidRPr="00C53035">
        <w:t>When to call emergency numbers, and which numbers are appropriate during different crises</w:t>
      </w:r>
      <w:r w:rsidR="00D76F2A">
        <w:t>;</w:t>
      </w:r>
    </w:p>
    <w:p w14:paraId="4EB26930" w14:textId="508E367F" w:rsidR="00152569" w:rsidRDefault="00152569" w:rsidP="00D76F2A">
      <w:pPr>
        <w:pStyle w:val="ListParagraph"/>
        <w:numPr>
          <w:ilvl w:val="0"/>
          <w:numId w:val="5"/>
        </w:numPr>
      </w:pPr>
      <w:r>
        <w:t>When they should ask for a mental health team or specially-trained officer</w:t>
      </w:r>
      <w:r w:rsidR="00712958">
        <w:t>s</w:t>
      </w:r>
      <w:r w:rsidR="00D76F2A">
        <w:t>;</w:t>
      </w:r>
      <w:r w:rsidR="00C41ABF">
        <w:t xml:space="preserve"> and</w:t>
      </w:r>
    </w:p>
    <w:p w14:paraId="10859583" w14:textId="0B39A33A" w:rsidR="00C41ABF" w:rsidRPr="00C41ABF" w:rsidRDefault="00152569" w:rsidP="00D76F2A">
      <w:pPr>
        <w:pStyle w:val="ListParagraph"/>
        <w:numPr>
          <w:ilvl w:val="0"/>
          <w:numId w:val="5"/>
        </w:numPr>
      </w:pPr>
      <w:r>
        <w:t xml:space="preserve">What information to share with </w:t>
      </w:r>
      <w:r w:rsidR="00C53035">
        <w:t>emergency communications</w:t>
      </w:r>
      <w:r w:rsidR="00C41ABF">
        <w:t xml:space="preserve">. </w:t>
      </w:r>
    </w:p>
    <w:p w14:paraId="13C27C89" w14:textId="7EFA494F" w:rsidR="00D56FB6" w:rsidRPr="00C41ABF" w:rsidRDefault="00C41ABF" w:rsidP="00D76F2A">
      <w:r w:rsidRPr="00C41ABF">
        <w:t>Ultimately, w</w:t>
      </w:r>
      <w:r w:rsidR="00D56FB6" w:rsidRPr="00C41ABF">
        <w:t>hen individuals, family members and community members are educated about the PMHC</w:t>
      </w:r>
      <w:r w:rsidR="00A66446" w:rsidRPr="00C41ABF">
        <w:t xml:space="preserve">, it sets </w:t>
      </w:r>
      <w:r w:rsidR="00E02403">
        <w:t xml:space="preserve">up </w:t>
      </w:r>
      <w:r w:rsidR="00A66446" w:rsidRPr="00C41ABF">
        <w:t xml:space="preserve">the officers to have a more effective and safe response. </w:t>
      </w:r>
      <w:r w:rsidR="007B4410">
        <w:t xml:space="preserve"> Officers will have more information when they arrive on</w:t>
      </w:r>
      <w:r w:rsidR="006E14C4">
        <w:t xml:space="preserve"> </w:t>
      </w:r>
      <w:r w:rsidR="007B4410">
        <w:t xml:space="preserve">scene, and will be interacting with people who are more likely to know what to expect during a crisis. </w:t>
      </w:r>
    </w:p>
    <w:p w14:paraId="7F6DCDD9" w14:textId="7F218A85" w:rsidR="00C53035" w:rsidRPr="006C4EC0" w:rsidRDefault="006C4EC0" w:rsidP="004005A6">
      <w:pPr>
        <w:pStyle w:val="Heading2"/>
      </w:pPr>
      <w:r w:rsidRPr="006C4EC0">
        <w:t xml:space="preserve">Sustaining </w:t>
      </w:r>
      <w:r w:rsidR="006E14C4">
        <w:t>the PMHC</w:t>
      </w:r>
    </w:p>
    <w:p w14:paraId="5952F8BF" w14:textId="2B8F0683" w:rsidR="002A7AA5" w:rsidRDefault="004005A6" w:rsidP="00D76F2A">
      <w:r>
        <w:t>Sharing management of your PMHC</w:t>
      </w:r>
      <w:r w:rsidR="00966375">
        <w:t xml:space="preserve"> with people living with mental illness, families and mental health advocates</w:t>
      </w:r>
      <w:r>
        <w:t xml:space="preserve"> also provides many opportunities to improve the sustainability of your program. </w:t>
      </w:r>
    </w:p>
    <w:p w14:paraId="41F65839" w14:textId="6D43378B" w:rsidR="007C2C0D" w:rsidRDefault="00D40DB4" w:rsidP="00D40DB4">
      <w:pPr>
        <w:pStyle w:val="Heading3"/>
      </w:pPr>
      <w:r>
        <w:t>Identifying Champions</w:t>
      </w:r>
    </w:p>
    <w:p w14:paraId="46B6AF2E" w14:textId="794B348F" w:rsidR="00D40DB4" w:rsidRDefault="00D40DB4" w:rsidP="00D76F2A">
      <w:r>
        <w:t xml:space="preserve">Many PMHCs find that a prominent community member plays an important role </w:t>
      </w:r>
      <w:r w:rsidR="00414D88">
        <w:t xml:space="preserve">in their program by </w:t>
      </w:r>
      <w:r>
        <w:t xml:space="preserve">helping </w:t>
      </w:r>
      <w:r w:rsidR="00414D88">
        <w:t xml:space="preserve">gain public support, </w:t>
      </w:r>
      <w:r>
        <w:t>bring</w:t>
      </w:r>
      <w:r w:rsidR="00343C4A">
        <w:t xml:space="preserve"> </w:t>
      </w:r>
      <w:r>
        <w:t>together partners,</w:t>
      </w:r>
      <w:r w:rsidR="00712958">
        <w:t xml:space="preserve"> </w:t>
      </w:r>
      <w:r>
        <w:t>resolv</w:t>
      </w:r>
      <w:r w:rsidR="00712958">
        <w:t>e</w:t>
      </w:r>
      <w:r>
        <w:t xml:space="preserve"> disagreements, </w:t>
      </w:r>
      <w:r w:rsidR="00E02403">
        <w:t xml:space="preserve">or gain </w:t>
      </w:r>
      <w:r>
        <w:t xml:space="preserve">access to </w:t>
      </w:r>
      <w:r w:rsidR="00414D88">
        <w:t>resources</w:t>
      </w:r>
      <w:r>
        <w:t xml:space="preserve">. This </w:t>
      </w:r>
      <w:r w:rsidR="00414D88">
        <w:t>individual might be an elected official, a judge, law enforcement executive or even a local celebrity.</w:t>
      </w:r>
    </w:p>
    <w:p w14:paraId="70F4B6D2" w14:textId="0AF6C5D1" w:rsidR="00414D88" w:rsidRDefault="00414D88" w:rsidP="00D76F2A">
      <w:r>
        <w:lastRenderedPageBreak/>
        <w:t>Mental health advocates often have insight into which prominent community members have a personal connection</w:t>
      </w:r>
      <w:r w:rsidR="00712958">
        <w:t xml:space="preserve"> or professional interest in</w:t>
      </w:r>
      <w:r>
        <w:t xml:space="preserve"> mental health issues</w:t>
      </w:r>
      <w:r w:rsidR="00712958">
        <w:t xml:space="preserve">. Advocates </w:t>
      </w:r>
      <w:r>
        <w:t xml:space="preserve">can play an important role in persuading these individuals to support your program. </w:t>
      </w:r>
    </w:p>
    <w:p w14:paraId="243DD06D" w14:textId="4E93F40E" w:rsidR="00E03DFC" w:rsidRPr="00E03DFC" w:rsidRDefault="00E03DFC" w:rsidP="00E03DFC">
      <w:pPr>
        <w:pStyle w:val="Heading3"/>
      </w:pPr>
      <w:r w:rsidRPr="00E03DFC">
        <w:t xml:space="preserve">Identifying </w:t>
      </w:r>
      <w:r>
        <w:t>G</w:t>
      </w:r>
      <w:r w:rsidRPr="00E03DFC">
        <w:t xml:space="preserve">aps in </w:t>
      </w:r>
      <w:r>
        <w:t>S</w:t>
      </w:r>
      <w:r w:rsidRPr="00E03DFC">
        <w:t xml:space="preserve">ervices and </w:t>
      </w:r>
      <w:r>
        <w:t>Q</w:t>
      </w:r>
      <w:r w:rsidRPr="00E03DFC">
        <w:t xml:space="preserve">uality of </w:t>
      </w:r>
      <w:r>
        <w:t>S</w:t>
      </w:r>
      <w:r w:rsidRPr="00E03DFC">
        <w:t xml:space="preserve">ervices </w:t>
      </w:r>
    </w:p>
    <w:p w14:paraId="33B91430" w14:textId="5976F4D3" w:rsidR="00E03DFC" w:rsidRDefault="00E03DFC" w:rsidP="00D76F2A">
      <w:r w:rsidRPr="00E03DFC">
        <w:t xml:space="preserve">Just as people with mental illness, family members and mental health advocates have a unique perspective on mental health crisis situations, they also have unique perspectives on </w:t>
      </w:r>
      <w:r>
        <w:t xml:space="preserve">the mental health service system. Specifically, they can help identify gaps or challenges that make it difficult for people to access the crisis response system or that compromise the quality of services. </w:t>
      </w:r>
      <w:r w:rsidR="003E5798">
        <w:t>For</w:t>
      </w:r>
      <w:r>
        <w:t xml:space="preserve"> example, mental health advocates often point out the challenges associated with lack of transportation: a clinic with high-quality crisis services may be located far from public transportation, making it difficult for individuals to</w:t>
      </w:r>
      <w:r w:rsidR="00E679CE">
        <w:t xml:space="preserve"> travel to</w:t>
      </w:r>
      <w:r>
        <w:t xml:space="preserve"> </w:t>
      </w:r>
      <w:r w:rsidR="007F451D">
        <w:t xml:space="preserve">the </w:t>
      </w:r>
      <w:r>
        <w:t>clinic during a crisis, and increasing the chan</w:t>
      </w:r>
      <w:r w:rsidR="00712958">
        <w:t>c</w:t>
      </w:r>
      <w:r>
        <w:t>es of a call to 911 or</w:t>
      </w:r>
      <w:r w:rsidR="00E679CE">
        <w:t xml:space="preserve"> an</w:t>
      </w:r>
      <w:r>
        <w:t xml:space="preserve"> </w:t>
      </w:r>
      <w:r w:rsidR="00E679CE">
        <w:t xml:space="preserve">encounter with law enforcement. </w:t>
      </w:r>
      <w:r>
        <w:t xml:space="preserve"> </w:t>
      </w:r>
    </w:p>
    <w:p w14:paraId="3CAC1ACD" w14:textId="6A743E6E" w:rsidR="003E5798" w:rsidRPr="00E03DFC" w:rsidRDefault="003E5798" w:rsidP="00D76F2A">
      <w:r>
        <w:t xml:space="preserve">Similarly, peer support specialists (individuals in recovery from mental illness who </w:t>
      </w:r>
      <w:r w:rsidR="00526AF9">
        <w:t xml:space="preserve">are trained to provide support to others) can provide immediate feedback about the impact of new policies and procedures on the clients </w:t>
      </w:r>
      <w:r w:rsidR="00E35B0C">
        <w:t xml:space="preserve">with </w:t>
      </w:r>
      <w:r w:rsidR="00712958">
        <w:t>whom</w:t>
      </w:r>
      <w:r w:rsidR="00526AF9">
        <w:t xml:space="preserve"> they interact.   </w:t>
      </w:r>
    </w:p>
    <w:p w14:paraId="76839DCE" w14:textId="10115F56" w:rsidR="006C1A92" w:rsidRDefault="00E02403" w:rsidP="00D76F2A">
      <w:r>
        <w:t xml:space="preserve">Advocating </w:t>
      </w:r>
      <w:r w:rsidR="007F451D">
        <w:t xml:space="preserve">for Funding and </w:t>
      </w:r>
      <w:r>
        <w:t xml:space="preserve">Improved </w:t>
      </w:r>
      <w:r w:rsidR="007F451D">
        <w:t xml:space="preserve">Mental Health Services  </w:t>
      </w:r>
    </w:p>
    <w:p w14:paraId="0275842F" w14:textId="53EA9C1F" w:rsidR="007F451D" w:rsidRDefault="00E02403" w:rsidP="00D76F2A">
      <w:r>
        <w:t>P</w:t>
      </w:r>
      <w:r w:rsidR="007F451D">
        <w:t xml:space="preserve">artners involved in your PMHC can access a wider array of funding sources when people living with mental illness, family members and advocates are at the table. For example, mental health advocacy organizations may be able to connect with funders </w:t>
      </w:r>
      <w:r>
        <w:t>who</w:t>
      </w:r>
      <w:r w:rsidR="007F451D">
        <w:t xml:space="preserve"> do not typically </w:t>
      </w:r>
      <w:r>
        <w:t>support</w:t>
      </w:r>
      <w:r w:rsidR="007F451D">
        <w:t xml:space="preserve"> mental health or law enforcement agencies, such as individual donors, foundations, corporations, and other non-profit organizations. In addition, many government funders seek out programs </w:t>
      </w:r>
      <w:r>
        <w:t>that partner with</w:t>
      </w:r>
      <w:r w:rsidR="007F451D">
        <w:t xml:space="preserve"> community organizations and stakeholders, improving your program’s chances of receiving funding through a government agency or grant.  </w:t>
      </w:r>
    </w:p>
    <w:p w14:paraId="53D33693" w14:textId="7BA5A0CB" w:rsidR="003A1370" w:rsidRDefault="008E2767" w:rsidP="00D76F2A">
      <w:r>
        <w:t xml:space="preserve">When you assess your community’s </w:t>
      </w:r>
      <w:r w:rsidR="00E02403">
        <w:t xml:space="preserve">mental health service </w:t>
      </w:r>
      <w:r>
        <w:t xml:space="preserve">needs and </w:t>
      </w:r>
      <w:r w:rsidR="0048363E">
        <w:t>the goals of</w:t>
      </w:r>
      <w:r>
        <w:t xml:space="preserve"> your PMHC, partners in the program may agree that further support is needed from local or state elected officials. Mental health advocates ma</w:t>
      </w:r>
      <w:r w:rsidR="003A1370">
        <w:t xml:space="preserve">y be particularly helpful in advocating for specific mental health services needed to improve your crisis response system. For example, mental health advocates can: </w:t>
      </w:r>
    </w:p>
    <w:p w14:paraId="5AEF095B" w14:textId="57AC74F9" w:rsidR="000C1DB2" w:rsidRDefault="003A1370" w:rsidP="00D60E7F">
      <w:pPr>
        <w:pStyle w:val="ListParagraph"/>
        <w:numPr>
          <w:ilvl w:val="0"/>
          <w:numId w:val="6"/>
        </w:numPr>
      </w:pPr>
      <w:r>
        <w:t xml:space="preserve">Educate city and </w:t>
      </w:r>
      <w:r w:rsidR="0048363E">
        <w:t>county</w:t>
      </w:r>
      <w:r>
        <w:t xml:space="preserve"> officials about your PMHC and the need for a line item in the budget to support specific law enforcement or mental health service capacity</w:t>
      </w:r>
      <w:r w:rsidR="00FC7A32">
        <w:t>,</w:t>
      </w:r>
      <w:r>
        <w:t xml:space="preserve"> </w:t>
      </w:r>
    </w:p>
    <w:p w14:paraId="7838FC2E" w14:textId="040CA97E" w:rsidR="003A1370" w:rsidRDefault="003A1370" w:rsidP="00D60E7F">
      <w:pPr>
        <w:pStyle w:val="ListParagraph"/>
        <w:numPr>
          <w:ilvl w:val="0"/>
          <w:numId w:val="6"/>
        </w:numPr>
      </w:pPr>
      <w:r>
        <w:t>Educate state legislators about the need to change a specific statute</w:t>
      </w:r>
      <w:r w:rsidR="00FC7A32">
        <w:t>,</w:t>
      </w:r>
    </w:p>
    <w:p w14:paraId="68E24996" w14:textId="731B0CFD" w:rsidR="003A1370" w:rsidRDefault="0054450C" w:rsidP="00D60E7F">
      <w:pPr>
        <w:pStyle w:val="ListParagraph"/>
        <w:numPr>
          <w:ilvl w:val="0"/>
          <w:numId w:val="6"/>
        </w:numPr>
      </w:pPr>
      <w:r>
        <w:t>Lobby for the creation of a new mental health service or increase funding for existing services</w:t>
      </w:r>
      <w:r w:rsidR="00FC7A32">
        <w:t xml:space="preserve">, or </w:t>
      </w:r>
    </w:p>
    <w:p w14:paraId="6321C908" w14:textId="468799A1" w:rsidR="0054450C" w:rsidRDefault="0054450C" w:rsidP="00D60E7F">
      <w:pPr>
        <w:pStyle w:val="ListParagraph"/>
        <w:numPr>
          <w:ilvl w:val="0"/>
          <w:numId w:val="6"/>
        </w:numPr>
      </w:pPr>
      <w:r>
        <w:t>Lobby for improved accountability or data collection.</w:t>
      </w:r>
    </w:p>
    <w:p w14:paraId="3D393C87" w14:textId="46E682F5" w:rsidR="008E2767" w:rsidRPr="000C3F75" w:rsidRDefault="00FF03A1" w:rsidP="00D76F2A">
      <w:r>
        <w:t xml:space="preserve">Whichever strategy you choose to employ, it is best for all partners to </w:t>
      </w:r>
      <w:proofErr w:type="gramStart"/>
      <w:r>
        <w:t>be in agreement</w:t>
      </w:r>
      <w:proofErr w:type="gramEnd"/>
      <w:r>
        <w:t xml:space="preserve"> about the community’s needs and priorities. </w:t>
      </w:r>
    </w:p>
    <w:sectPr w:rsidR="008E2767" w:rsidRPr="000C3F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1840E" w14:textId="77777777" w:rsidR="00841421" w:rsidRDefault="00841421" w:rsidP="00660827">
      <w:pPr>
        <w:spacing w:after="0" w:line="240" w:lineRule="auto"/>
      </w:pPr>
      <w:r>
        <w:separator/>
      </w:r>
    </w:p>
  </w:endnote>
  <w:endnote w:type="continuationSeparator" w:id="0">
    <w:p w14:paraId="2F21F98E" w14:textId="77777777" w:rsidR="00841421" w:rsidRDefault="00841421" w:rsidP="0066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049986"/>
      <w:docPartObj>
        <w:docPartGallery w:val="Page Numbers (Bottom of Page)"/>
        <w:docPartUnique/>
      </w:docPartObj>
    </w:sdtPr>
    <w:sdtEndPr>
      <w:rPr>
        <w:noProof/>
      </w:rPr>
    </w:sdtEndPr>
    <w:sdtContent>
      <w:p w14:paraId="6F3E3EF0" w14:textId="4CDA6E8C" w:rsidR="00660827" w:rsidRDefault="00660827">
        <w:pPr>
          <w:pStyle w:val="Footer"/>
          <w:jc w:val="right"/>
        </w:pPr>
        <w:r>
          <w:fldChar w:fldCharType="begin"/>
        </w:r>
        <w:r>
          <w:instrText xml:space="preserve"> PAGE   \* MERGEFORMAT </w:instrText>
        </w:r>
        <w:r>
          <w:fldChar w:fldCharType="separate"/>
        </w:r>
        <w:r w:rsidR="000B0BAB">
          <w:rPr>
            <w:noProof/>
          </w:rPr>
          <w:t>2</w:t>
        </w:r>
        <w:r>
          <w:rPr>
            <w:noProof/>
          </w:rPr>
          <w:fldChar w:fldCharType="end"/>
        </w:r>
      </w:p>
    </w:sdtContent>
  </w:sdt>
  <w:p w14:paraId="57505C0A" w14:textId="77777777" w:rsidR="00660827" w:rsidRDefault="00660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FB748" w14:textId="77777777" w:rsidR="00841421" w:rsidRDefault="00841421" w:rsidP="00660827">
      <w:pPr>
        <w:spacing w:after="0" w:line="240" w:lineRule="auto"/>
      </w:pPr>
      <w:r>
        <w:separator/>
      </w:r>
    </w:p>
  </w:footnote>
  <w:footnote w:type="continuationSeparator" w:id="0">
    <w:p w14:paraId="18DA8AD2" w14:textId="77777777" w:rsidR="00841421" w:rsidRDefault="00841421" w:rsidP="00660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75990"/>
    <w:multiLevelType w:val="hybridMultilevel"/>
    <w:tmpl w:val="47F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514D1"/>
    <w:multiLevelType w:val="hybridMultilevel"/>
    <w:tmpl w:val="9300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E0C19"/>
    <w:multiLevelType w:val="hybridMultilevel"/>
    <w:tmpl w:val="8DE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52D36"/>
    <w:multiLevelType w:val="hybridMultilevel"/>
    <w:tmpl w:val="0320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02D42"/>
    <w:multiLevelType w:val="hybridMultilevel"/>
    <w:tmpl w:val="F4FE4E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A760092"/>
    <w:multiLevelType w:val="hybridMultilevel"/>
    <w:tmpl w:val="3BB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tLQwNDI1tjQzNTdS0lEKTi0uzszPAykwrgUAEmzL1iwAAAA="/>
  </w:docVars>
  <w:rsids>
    <w:rsidRoot w:val="003C5310"/>
    <w:rsid w:val="00010E08"/>
    <w:rsid w:val="000B0BAB"/>
    <w:rsid w:val="000C1DB2"/>
    <w:rsid w:val="000C3F75"/>
    <w:rsid w:val="00152569"/>
    <w:rsid w:val="00184D9A"/>
    <w:rsid w:val="001908D4"/>
    <w:rsid w:val="001C5CD2"/>
    <w:rsid w:val="001D1396"/>
    <w:rsid w:val="002A7AA5"/>
    <w:rsid w:val="00343C4A"/>
    <w:rsid w:val="003A1370"/>
    <w:rsid w:val="003C5310"/>
    <w:rsid w:val="003E5798"/>
    <w:rsid w:val="004005A6"/>
    <w:rsid w:val="00414D88"/>
    <w:rsid w:val="004350B5"/>
    <w:rsid w:val="0048363E"/>
    <w:rsid w:val="005105FC"/>
    <w:rsid w:val="00526AF9"/>
    <w:rsid w:val="0054450C"/>
    <w:rsid w:val="005C51A8"/>
    <w:rsid w:val="00605ECA"/>
    <w:rsid w:val="00606908"/>
    <w:rsid w:val="0061281D"/>
    <w:rsid w:val="00660827"/>
    <w:rsid w:val="00660BC5"/>
    <w:rsid w:val="00691D38"/>
    <w:rsid w:val="006C1A92"/>
    <w:rsid w:val="006C3E39"/>
    <w:rsid w:val="006C4EC0"/>
    <w:rsid w:val="006E14C4"/>
    <w:rsid w:val="006E2CB4"/>
    <w:rsid w:val="006E7BA8"/>
    <w:rsid w:val="00712958"/>
    <w:rsid w:val="00786478"/>
    <w:rsid w:val="007B4410"/>
    <w:rsid w:val="007C2C0D"/>
    <w:rsid w:val="007F338A"/>
    <w:rsid w:val="007F451D"/>
    <w:rsid w:val="00841421"/>
    <w:rsid w:val="008E2767"/>
    <w:rsid w:val="008E3F90"/>
    <w:rsid w:val="0091384D"/>
    <w:rsid w:val="00934648"/>
    <w:rsid w:val="00966375"/>
    <w:rsid w:val="009870F3"/>
    <w:rsid w:val="009C733D"/>
    <w:rsid w:val="00A66446"/>
    <w:rsid w:val="00A754C2"/>
    <w:rsid w:val="00B85CC5"/>
    <w:rsid w:val="00C32B56"/>
    <w:rsid w:val="00C41ABF"/>
    <w:rsid w:val="00C53035"/>
    <w:rsid w:val="00CD4AA7"/>
    <w:rsid w:val="00D40DB4"/>
    <w:rsid w:val="00D56FB6"/>
    <w:rsid w:val="00D60E7F"/>
    <w:rsid w:val="00D76F2A"/>
    <w:rsid w:val="00D7794B"/>
    <w:rsid w:val="00E02403"/>
    <w:rsid w:val="00E0343C"/>
    <w:rsid w:val="00E03DFC"/>
    <w:rsid w:val="00E35B0C"/>
    <w:rsid w:val="00E679CE"/>
    <w:rsid w:val="00EE4C8B"/>
    <w:rsid w:val="00F36998"/>
    <w:rsid w:val="00F904E1"/>
    <w:rsid w:val="00FA31C6"/>
    <w:rsid w:val="00FB0C82"/>
    <w:rsid w:val="00FC7A32"/>
    <w:rsid w:val="00FF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2973"/>
  <w15:chartTrackingRefBased/>
  <w15:docId w15:val="{B6FCA138-339B-4EBF-A7DE-850F4005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F2A"/>
    <w:rPr>
      <w:sz w:val="24"/>
    </w:rPr>
  </w:style>
  <w:style w:type="paragraph" w:styleId="Heading1">
    <w:name w:val="heading 1"/>
    <w:basedOn w:val="Normal"/>
    <w:next w:val="Normal"/>
    <w:link w:val="Heading1Char"/>
    <w:uiPriority w:val="9"/>
    <w:qFormat/>
    <w:rsid w:val="004005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05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05A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A5"/>
    <w:pPr>
      <w:ind w:left="720"/>
      <w:contextualSpacing/>
    </w:pPr>
  </w:style>
  <w:style w:type="character" w:customStyle="1" w:styleId="Heading1Char">
    <w:name w:val="Heading 1 Char"/>
    <w:basedOn w:val="DefaultParagraphFont"/>
    <w:link w:val="Heading1"/>
    <w:uiPriority w:val="9"/>
    <w:rsid w:val="004005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05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05A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6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827"/>
  </w:style>
  <w:style w:type="paragraph" w:styleId="Footer">
    <w:name w:val="footer"/>
    <w:basedOn w:val="Normal"/>
    <w:link w:val="FooterChar"/>
    <w:uiPriority w:val="99"/>
    <w:unhideWhenUsed/>
    <w:rsid w:val="0066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827"/>
  </w:style>
  <w:style w:type="character" w:styleId="CommentReference">
    <w:name w:val="annotation reference"/>
    <w:basedOn w:val="DefaultParagraphFont"/>
    <w:uiPriority w:val="99"/>
    <w:semiHidden/>
    <w:unhideWhenUsed/>
    <w:rsid w:val="009870F3"/>
    <w:rPr>
      <w:sz w:val="16"/>
      <w:szCs w:val="16"/>
    </w:rPr>
  </w:style>
  <w:style w:type="paragraph" w:styleId="CommentText">
    <w:name w:val="annotation text"/>
    <w:basedOn w:val="Normal"/>
    <w:link w:val="CommentTextChar"/>
    <w:uiPriority w:val="99"/>
    <w:semiHidden/>
    <w:unhideWhenUsed/>
    <w:rsid w:val="009870F3"/>
    <w:pPr>
      <w:spacing w:line="240" w:lineRule="auto"/>
    </w:pPr>
    <w:rPr>
      <w:sz w:val="20"/>
      <w:szCs w:val="20"/>
    </w:rPr>
  </w:style>
  <w:style w:type="character" w:customStyle="1" w:styleId="CommentTextChar">
    <w:name w:val="Comment Text Char"/>
    <w:basedOn w:val="DefaultParagraphFont"/>
    <w:link w:val="CommentText"/>
    <w:uiPriority w:val="99"/>
    <w:semiHidden/>
    <w:rsid w:val="009870F3"/>
    <w:rPr>
      <w:sz w:val="20"/>
      <w:szCs w:val="20"/>
    </w:rPr>
  </w:style>
  <w:style w:type="paragraph" w:styleId="CommentSubject">
    <w:name w:val="annotation subject"/>
    <w:basedOn w:val="CommentText"/>
    <w:next w:val="CommentText"/>
    <w:link w:val="CommentSubjectChar"/>
    <w:uiPriority w:val="99"/>
    <w:semiHidden/>
    <w:unhideWhenUsed/>
    <w:rsid w:val="009870F3"/>
    <w:rPr>
      <w:b/>
      <w:bCs/>
    </w:rPr>
  </w:style>
  <w:style w:type="character" w:customStyle="1" w:styleId="CommentSubjectChar">
    <w:name w:val="Comment Subject Char"/>
    <w:basedOn w:val="CommentTextChar"/>
    <w:link w:val="CommentSubject"/>
    <w:uiPriority w:val="99"/>
    <w:semiHidden/>
    <w:rsid w:val="009870F3"/>
    <w:rPr>
      <w:b/>
      <w:bCs/>
      <w:sz w:val="20"/>
      <w:szCs w:val="20"/>
    </w:rPr>
  </w:style>
  <w:style w:type="paragraph" w:styleId="BalloonText">
    <w:name w:val="Balloon Text"/>
    <w:basedOn w:val="Normal"/>
    <w:link w:val="BalloonTextChar"/>
    <w:uiPriority w:val="99"/>
    <w:semiHidden/>
    <w:unhideWhenUsed/>
    <w:rsid w:val="00987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A40385DBE87748A5633CB912664473" ma:contentTypeVersion="13" ma:contentTypeDescription="Create a new document." ma:contentTypeScope="" ma:versionID="11b4a29ab546781d632ba43035a6e22a">
  <xsd:schema xmlns:xsd="http://www.w3.org/2001/XMLSchema" xmlns:xs="http://www.w3.org/2001/XMLSchema" xmlns:p="http://schemas.microsoft.com/office/2006/metadata/properties" xmlns:ns1="http://schemas.microsoft.com/sharepoint/v3" xmlns:ns2="2f58c769-8e9f-4e31-80bb-a01be6c246ef" xmlns:ns3="fa413230-40af-422b-9bf7-aa73e2a3bb14" targetNamespace="http://schemas.microsoft.com/office/2006/metadata/properties" ma:root="true" ma:fieldsID="9f79d9ecf32e77322660312445ba288c" ns1:_="" ns2:_="" ns3:_="">
    <xsd:import namespace="http://schemas.microsoft.com/sharepoint/v3"/>
    <xsd:import namespace="2f58c769-8e9f-4e31-80bb-a01be6c246ef"/>
    <xsd:import namespace="fa413230-40af-422b-9bf7-aa73e2a3bb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8c769-8e9f-4e31-80bb-a01be6c24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413230-40af-422b-9bf7-aa73e2a3bb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48EA910-9338-4130-BA08-BA58E2A0C2C8}">
  <ds:schemaRefs>
    <ds:schemaRef ds:uri="http://schemas.openxmlformats.org/officeDocument/2006/bibliography"/>
  </ds:schemaRefs>
</ds:datastoreItem>
</file>

<file path=customXml/itemProps2.xml><?xml version="1.0" encoding="utf-8"?>
<ds:datastoreItem xmlns:ds="http://schemas.openxmlformats.org/officeDocument/2006/customXml" ds:itemID="{00878310-742F-48C6-A6D1-BDDBF31B2AD1}"/>
</file>

<file path=customXml/itemProps3.xml><?xml version="1.0" encoding="utf-8"?>
<ds:datastoreItem xmlns:ds="http://schemas.openxmlformats.org/officeDocument/2006/customXml" ds:itemID="{F68194E5-49C2-4AB5-9682-A3611AE2AC30}"/>
</file>

<file path=customXml/itemProps4.xml><?xml version="1.0" encoding="utf-8"?>
<ds:datastoreItem xmlns:ds="http://schemas.openxmlformats.org/officeDocument/2006/customXml" ds:itemID="{3FA6CCCD-A971-4F99-843A-3691B39ACA3D}"/>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c:creator>
  <cp:keywords/>
  <dc:description/>
  <cp:lastModifiedBy>Fryer, Maria (OJP)</cp:lastModifiedBy>
  <cp:revision>2</cp:revision>
  <dcterms:created xsi:type="dcterms:W3CDTF">2021-01-26T18:46:00Z</dcterms:created>
  <dcterms:modified xsi:type="dcterms:W3CDTF">2021-01-26T18:46:00Z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0x010100FCA40385DBE87748A5633CB912664473</vt:lpwstr>
  </property>
</Properties>
</file>